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15E3" w14:textId="6E92D2C2" w:rsidR="0072034D" w:rsidRPr="0072034D" w:rsidRDefault="0072034D" w:rsidP="0072034D">
      <w:pPr>
        <w:rPr>
          <w:b/>
          <w:sz w:val="28"/>
          <w:szCs w:val="28"/>
        </w:rPr>
      </w:pPr>
      <w:r w:rsidRPr="0072034D">
        <w:rPr>
          <w:b/>
          <w:bCs/>
          <w:sz w:val="28"/>
          <w:szCs w:val="28"/>
        </w:rPr>
        <w:t xml:space="preserve">Letter to challenge </w:t>
      </w:r>
      <w:r>
        <w:rPr>
          <w:b/>
          <w:bCs/>
          <w:sz w:val="28"/>
          <w:szCs w:val="28"/>
        </w:rPr>
        <w:t xml:space="preserve">your </w:t>
      </w:r>
      <w:r w:rsidRPr="0072034D">
        <w:rPr>
          <w:b/>
          <w:bCs/>
          <w:sz w:val="28"/>
          <w:szCs w:val="28"/>
        </w:rPr>
        <w:t xml:space="preserve">landlord or agent’s request to pay rent through a </w:t>
      </w:r>
      <w:r w:rsidRPr="0072034D" w:rsidDel="00F9369A">
        <w:rPr>
          <w:b/>
          <w:bCs/>
          <w:sz w:val="28"/>
          <w:szCs w:val="28"/>
        </w:rPr>
        <w:t>rental app</w:t>
      </w:r>
      <w:r w:rsidRPr="0072034D">
        <w:rPr>
          <w:b/>
          <w:bCs/>
          <w:sz w:val="28"/>
          <w:szCs w:val="28"/>
        </w:rPr>
        <w:t xml:space="preserve"> that has extra fees</w:t>
      </w:r>
    </w:p>
    <w:p w14:paraId="08805A25" w14:textId="6F2E2ECB" w:rsidR="0072034D" w:rsidRPr="0072034D" w:rsidRDefault="0072034D" w:rsidP="0072034D">
      <w:pPr>
        <w:rPr>
          <w:sz w:val="22"/>
          <w:szCs w:val="22"/>
        </w:rPr>
      </w:pPr>
      <w:r w:rsidRPr="61CEF8E3">
        <w:rPr>
          <w:sz w:val="22"/>
          <w:szCs w:val="22"/>
        </w:rPr>
        <w:t>Tenants Victoria has created a sample letter to challenge your landlord (officially called the rental provider) or agent’s request to pay your rent through a rental app (app</w:t>
      </w:r>
      <w:r w:rsidR="000D7C35" w:rsidRPr="61CEF8E3">
        <w:rPr>
          <w:sz w:val="22"/>
          <w:szCs w:val="22"/>
        </w:rPr>
        <w:t>lication</w:t>
      </w:r>
      <w:r w:rsidRPr="61CEF8E3">
        <w:rPr>
          <w:sz w:val="22"/>
          <w:szCs w:val="22"/>
        </w:rPr>
        <w:t xml:space="preserve">) that charges extra fees. Rental apps are also called rent tech or rent tech platforms. Landlords or agents cannot require you to pay rent through a rental app that has extra fees. </w:t>
      </w:r>
    </w:p>
    <w:p w14:paraId="3F0EE527" w14:textId="77777777" w:rsidR="0072034D" w:rsidRPr="0072034D" w:rsidRDefault="0072034D" w:rsidP="0072034D">
      <w:pPr>
        <w:rPr>
          <w:sz w:val="22"/>
          <w:szCs w:val="22"/>
        </w:rPr>
      </w:pPr>
      <w:r w:rsidRPr="0072034D">
        <w:rPr>
          <w:sz w:val="22"/>
          <w:szCs w:val="22"/>
        </w:rPr>
        <w:t>Use this sample letter if:</w:t>
      </w:r>
    </w:p>
    <w:p w14:paraId="3979ED59" w14:textId="77777777" w:rsidR="0072034D" w:rsidRPr="0072034D" w:rsidRDefault="0072034D" w:rsidP="0072034D">
      <w:pPr>
        <w:numPr>
          <w:ilvl w:val="0"/>
          <w:numId w:val="1"/>
        </w:numPr>
        <w:spacing w:after="0"/>
        <w:rPr>
          <w:sz w:val="22"/>
          <w:szCs w:val="22"/>
        </w:rPr>
      </w:pPr>
      <w:r w:rsidRPr="0072034D">
        <w:rPr>
          <w:sz w:val="22"/>
          <w:szCs w:val="22"/>
        </w:rPr>
        <w:t>You are listed as a renter on the lease (officially called the rental agreement)</w:t>
      </w:r>
    </w:p>
    <w:p w14:paraId="1593438E" w14:textId="77777777" w:rsidR="0072034D" w:rsidRPr="0072034D" w:rsidRDefault="0072034D" w:rsidP="0072034D">
      <w:pPr>
        <w:numPr>
          <w:ilvl w:val="0"/>
          <w:numId w:val="1"/>
        </w:numPr>
        <w:rPr>
          <w:sz w:val="22"/>
          <w:szCs w:val="22"/>
        </w:rPr>
      </w:pPr>
      <w:r w:rsidRPr="0072034D">
        <w:rPr>
          <w:sz w:val="22"/>
          <w:szCs w:val="22"/>
        </w:rPr>
        <w:t>The landlord or agent has said you must pay rent through a rental app that has extra fees</w:t>
      </w:r>
    </w:p>
    <w:p w14:paraId="4D93585B" w14:textId="77777777" w:rsidR="0072034D" w:rsidRPr="0072034D" w:rsidRDefault="0072034D" w:rsidP="0072034D">
      <w:pPr>
        <w:rPr>
          <w:sz w:val="22"/>
          <w:szCs w:val="22"/>
        </w:rPr>
      </w:pPr>
      <w:r w:rsidRPr="0072034D">
        <w:rPr>
          <w:sz w:val="22"/>
          <w:szCs w:val="22"/>
        </w:rPr>
        <w:t xml:space="preserve">Under the </w:t>
      </w:r>
      <w:r w:rsidRPr="0072034D">
        <w:rPr>
          <w:i/>
          <w:iCs/>
          <w:sz w:val="22"/>
          <w:szCs w:val="22"/>
        </w:rPr>
        <w:t>Residential Tenancies Act 1997</w:t>
      </w:r>
      <w:r w:rsidRPr="0072034D">
        <w:rPr>
          <w:sz w:val="22"/>
          <w:szCs w:val="22"/>
        </w:rPr>
        <w:t xml:space="preserve"> (Vic) (the Act) and the </w:t>
      </w:r>
      <w:r w:rsidRPr="0072034D">
        <w:rPr>
          <w:i/>
          <w:iCs/>
          <w:sz w:val="22"/>
          <w:szCs w:val="22"/>
        </w:rPr>
        <w:t xml:space="preserve">Residential Tenancies Regulations 2021 </w:t>
      </w:r>
      <w:r w:rsidRPr="0072034D">
        <w:rPr>
          <w:sz w:val="22"/>
          <w:szCs w:val="22"/>
        </w:rPr>
        <w:t>(the regulations</w:t>
      </w:r>
      <w:r w:rsidRPr="0072034D">
        <w:rPr>
          <w:i/>
          <w:iCs/>
          <w:sz w:val="22"/>
          <w:szCs w:val="22"/>
        </w:rPr>
        <w:t>)</w:t>
      </w:r>
      <w:r w:rsidRPr="0072034D">
        <w:rPr>
          <w:sz w:val="22"/>
          <w:szCs w:val="22"/>
        </w:rPr>
        <w:t>, landlords or agents cannot require you to use a rental app to pay rent that charges extra fees. The law says that a landlord or agent must allow you to pay rent:</w:t>
      </w:r>
    </w:p>
    <w:p w14:paraId="28B1769F" w14:textId="77777777" w:rsidR="0072034D" w:rsidRPr="0072034D" w:rsidRDefault="0072034D" w:rsidP="0072034D">
      <w:pPr>
        <w:numPr>
          <w:ilvl w:val="0"/>
          <w:numId w:val="2"/>
        </w:numPr>
        <w:spacing w:after="0"/>
        <w:rPr>
          <w:sz w:val="22"/>
          <w:szCs w:val="22"/>
        </w:rPr>
      </w:pPr>
      <w:r w:rsidRPr="0072034D">
        <w:rPr>
          <w:sz w:val="22"/>
          <w:szCs w:val="22"/>
        </w:rPr>
        <w:t>In a way that has no extra fees, apart from your usual bank fees</w:t>
      </w:r>
    </w:p>
    <w:p w14:paraId="3B208A41" w14:textId="77777777" w:rsidR="0072034D" w:rsidRPr="0072034D" w:rsidRDefault="0072034D" w:rsidP="0072034D">
      <w:pPr>
        <w:numPr>
          <w:ilvl w:val="0"/>
          <w:numId w:val="2"/>
        </w:numPr>
        <w:rPr>
          <w:sz w:val="22"/>
          <w:szCs w:val="22"/>
        </w:rPr>
      </w:pPr>
      <w:r w:rsidRPr="0072034D">
        <w:rPr>
          <w:sz w:val="22"/>
          <w:szCs w:val="22"/>
        </w:rPr>
        <w:t xml:space="preserve">By electronic funds transfer (bank transfer) or </w:t>
      </w:r>
      <w:proofErr w:type="spellStart"/>
      <w:r w:rsidRPr="0072034D">
        <w:rPr>
          <w:sz w:val="22"/>
          <w:szCs w:val="22"/>
        </w:rPr>
        <w:t>Centrepay</w:t>
      </w:r>
      <w:proofErr w:type="spellEnd"/>
      <w:r w:rsidRPr="0072034D">
        <w:rPr>
          <w:sz w:val="22"/>
          <w:szCs w:val="22"/>
        </w:rPr>
        <w:t>, if you are receiving Centrelink payments</w:t>
      </w:r>
    </w:p>
    <w:p w14:paraId="6A64A6F1" w14:textId="6D37EA3B" w:rsidR="0072034D" w:rsidRPr="0072034D" w:rsidRDefault="0072034D" w:rsidP="0072034D">
      <w:pPr>
        <w:rPr>
          <w:sz w:val="22"/>
          <w:szCs w:val="22"/>
        </w:rPr>
      </w:pPr>
      <w:r w:rsidRPr="0072034D">
        <w:rPr>
          <w:sz w:val="22"/>
          <w:szCs w:val="22"/>
        </w:rPr>
        <w:t>Note: Electronic funds transfer</w:t>
      </w:r>
      <w:r w:rsidR="002A73CD">
        <w:rPr>
          <w:sz w:val="22"/>
          <w:szCs w:val="22"/>
        </w:rPr>
        <w:t>s</w:t>
      </w:r>
      <w:r w:rsidRPr="0072034D">
        <w:rPr>
          <w:sz w:val="22"/>
          <w:szCs w:val="22"/>
        </w:rPr>
        <w:t xml:space="preserve"> are payments made directly from your bank account to another bank account</w:t>
      </w:r>
      <w:r w:rsidR="00386AAF">
        <w:rPr>
          <w:sz w:val="22"/>
          <w:szCs w:val="22"/>
        </w:rPr>
        <w:t>.</w:t>
      </w:r>
      <w:r w:rsidRPr="0072034D">
        <w:rPr>
          <w:sz w:val="22"/>
          <w:szCs w:val="22"/>
        </w:rPr>
        <w:t xml:space="preserve"> </w:t>
      </w:r>
      <w:r w:rsidR="00386AAF">
        <w:rPr>
          <w:sz w:val="22"/>
          <w:szCs w:val="22"/>
        </w:rPr>
        <w:t>C</w:t>
      </w:r>
      <w:r w:rsidRPr="0072034D">
        <w:rPr>
          <w:sz w:val="22"/>
          <w:szCs w:val="22"/>
        </w:rPr>
        <w:t xml:space="preserve">ommon examples include Direct Debit, BPAY and </w:t>
      </w:r>
      <w:proofErr w:type="spellStart"/>
      <w:r w:rsidRPr="0072034D">
        <w:rPr>
          <w:sz w:val="22"/>
          <w:szCs w:val="22"/>
        </w:rPr>
        <w:t>PayID</w:t>
      </w:r>
      <w:proofErr w:type="spellEnd"/>
      <w:r w:rsidRPr="0072034D">
        <w:rPr>
          <w:sz w:val="22"/>
          <w:szCs w:val="22"/>
        </w:rPr>
        <w:t xml:space="preserve">. </w:t>
      </w:r>
    </w:p>
    <w:p w14:paraId="326568C2" w14:textId="77777777" w:rsidR="0072034D" w:rsidRPr="0072034D" w:rsidRDefault="0072034D" w:rsidP="0072034D">
      <w:pPr>
        <w:rPr>
          <w:sz w:val="22"/>
          <w:szCs w:val="22"/>
        </w:rPr>
      </w:pPr>
      <w:r w:rsidRPr="0072034D">
        <w:rPr>
          <w:sz w:val="22"/>
          <w:szCs w:val="22"/>
        </w:rPr>
        <w:t xml:space="preserve">If your landlord or agent does not allow you to pay rent by electronic funds transfer (bank transfer) or </w:t>
      </w:r>
      <w:proofErr w:type="spellStart"/>
      <w:r w:rsidRPr="0072034D">
        <w:rPr>
          <w:sz w:val="22"/>
          <w:szCs w:val="22"/>
        </w:rPr>
        <w:t>Centrepay</w:t>
      </w:r>
      <w:proofErr w:type="spellEnd"/>
      <w:r w:rsidRPr="0072034D">
        <w:rPr>
          <w:sz w:val="22"/>
          <w:szCs w:val="22"/>
        </w:rPr>
        <w:t xml:space="preserve"> after sending this letter, you can apply to the Victorian Civil and Administrative Tribunal (VCAT) for an order.</w:t>
      </w:r>
    </w:p>
    <w:p w14:paraId="7770A1F5" w14:textId="77777777" w:rsidR="0072034D" w:rsidRPr="0072034D" w:rsidRDefault="0072034D" w:rsidP="0072034D">
      <w:pPr>
        <w:rPr>
          <w:sz w:val="22"/>
          <w:szCs w:val="22"/>
        </w:rPr>
      </w:pPr>
      <w:r w:rsidRPr="0072034D">
        <w:rPr>
          <w:sz w:val="22"/>
          <w:szCs w:val="22"/>
        </w:rPr>
        <w:t>Laws that relate to use of rental apps in the Act and regulations include:</w:t>
      </w:r>
    </w:p>
    <w:p w14:paraId="370218C9" w14:textId="77777777" w:rsidR="0072034D" w:rsidRPr="0072034D" w:rsidRDefault="0072034D" w:rsidP="0072034D">
      <w:pPr>
        <w:numPr>
          <w:ilvl w:val="0"/>
          <w:numId w:val="3"/>
        </w:numPr>
        <w:spacing w:after="0"/>
        <w:rPr>
          <w:sz w:val="22"/>
          <w:szCs w:val="22"/>
        </w:rPr>
      </w:pPr>
      <w:hyperlink r:id="rId8" w:history="1">
        <w:r w:rsidRPr="0072034D">
          <w:rPr>
            <w:rStyle w:val="Hyperlink"/>
            <w:sz w:val="22"/>
            <w:szCs w:val="22"/>
          </w:rPr>
          <w:t>Section 26A – Offence to include prohibited term in rental agreement</w:t>
        </w:r>
      </w:hyperlink>
    </w:p>
    <w:p w14:paraId="667D9655" w14:textId="77777777" w:rsidR="0072034D" w:rsidRPr="0072034D" w:rsidRDefault="0072034D" w:rsidP="0072034D">
      <w:pPr>
        <w:numPr>
          <w:ilvl w:val="0"/>
          <w:numId w:val="3"/>
        </w:numPr>
        <w:spacing w:after="0"/>
        <w:rPr>
          <w:sz w:val="22"/>
          <w:szCs w:val="22"/>
        </w:rPr>
      </w:pPr>
      <w:hyperlink r:id="rId9" w:history="1">
        <w:r w:rsidRPr="0072034D">
          <w:rPr>
            <w:rStyle w:val="Hyperlink"/>
            <w:sz w:val="22"/>
            <w:szCs w:val="22"/>
          </w:rPr>
          <w:t>Section 27B – Prohibited terms</w:t>
        </w:r>
      </w:hyperlink>
    </w:p>
    <w:p w14:paraId="7AFD275F" w14:textId="77777777" w:rsidR="0072034D" w:rsidRPr="0072034D" w:rsidRDefault="0072034D" w:rsidP="0072034D">
      <w:pPr>
        <w:numPr>
          <w:ilvl w:val="0"/>
          <w:numId w:val="3"/>
        </w:numPr>
        <w:spacing w:after="0"/>
        <w:rPr>
          <w:sz w:val="22"/>
          <w:szCs w:val="22"/>
        </w:rPr>
      </w:pPr>
      <w:hyperlink r:id="rId10" w:history="1">
        <w:r w:rsidRPr="0072034D">
          <w:rPr>
            <w:rStyle w:val="Hyperlink"/>
            <w:sz w:val="22"/>
            <w:szCs w:val="22"/>
          </w:rPr>
          <w:t>Section 42 – Where and how is rent to be paid?</w:t>
        </w:r>
      </w:hyperlink>
    </w:p>
    <w:p w14:paraId="5CDC6850" w14:textId="77777777" w:rsidR="0072034D" w:rsidRPr="0072034D" w:rsidRDefault="0072034D" w:rsidP="0072034D">
      <w:pPr>
        <w:numPr>
          <w:ilvl w:val="0"/>
          <w:numId w:val="3"/>
        </w:numPr>
        <w:spacing w:after="0"/>
        <w:rPr>
          <w:sz w:val="22"/>
          <w:szCs w:val="22"/>
        </w:rPr>
      </w:pPr>
      <w:hyperlink r:id="rId11" w:history="1">
        <w:r w:rsidRPr="0072034D">
          <w:rPr>
            <w:rStyle w:val="Hyperlink"/>
            <w:sz w:val="22"/>
            <w:szCs w:val="22"/>
          </w:rPr>
          <w:t>Section 51 – Certain charges prohibited</w:t>
        </w:r>
      </w:hyperlink>
    </w:p>
    <w:p w14:paraId="0E9AA832" w14:textId="77777777" w:rsidR="0072034D" w:rsidRPr="0072034D" w:rsidRDefault="0072034D" w:rsidP="0072034D">
      <w:pPr>
        <w:numPr>
          <w:ilvl w:val="0"/>
          <w:numId w:val="3"/>
        </w:numPr>
        <w:spacing w:after="0"/>
        <w:rPr>
          <w:sz w:val="22"/>
          <w:szCs w:val="22"/>
        </w:rPr>
      </w:pPr>
      <w:hyperlink r:id="rId12" w:history="1">
        <w:r w:rsidRPr="0072034D">
          <w:rPr>
            <w:rStyle w:val="Hyperlink"/>
            <w:sz w:val="22"/>
            <w:szCs w:val="22"/>
          </w:rPr>
          <w:t>Section 51A – Certain application and rent payment fees prohibited</w:t>
        </w:r>
      </w:hyperlink>
    </w:p>
    <w:p w14:paraId="5E33458D" w14:textId="77777777" w:rsidR="0072034D" w:rsidRPr="0072034D" w:rsidRDefault="0072034D" w:rsidP="0072034D">
      <w:pPr>
        <w:numPr>
          <w:ilvl w:val="0"/>
          <w:numId w:val="3"/>
        </w:numPr>
        <w:spacing w:after="0"/>
        <w:rPr>
          <w:sz w:val="22"/>
          <w:szCs w:val="22"/>
        </w:rPr>
      </w:pPr>
      <w:hyperlink r:id="rId13" w:history="1">
        <w:r w:rsidRPr="0072034D">
          <w:rPr>
            <w:rStyle w:val="Hyperlink"/>
            <w:sz w:val="22"/>
            <w:szCs w:val="22"/>
          </w:rPr>
          <w:t>Section 501 – Offence to make false representation – rental agreement or residency right</w:t>
        </w:r>
      </w:hyperlink>
    </w:p>
    <w:p w14:paraId="700025AF" w14:textId="77777777" w:rsidR="0072034D" w:rsidRPr="0072034D" w:rsidRDefault="0072034D" w:rsidP="0072034D">
      <w:pPr>
        <w:numPr>
          <w:ilvl w:val="0"/>
          <w:numId w:val="3"/>
        </w:numPr>
        <w:spacing w:after="0"/>
        <w:rPr>
          <w:sz w:val="22"/>
          <w:szCs w:val="22"/>
        </w:rPr>
      </w:pPr>
      <w:hyperlink r:id="rId14" w:history="1">
        <w:r w:rsidRPr="0072034D">
          <w:rPr>
            <w:rStyle w:val="Hyperlink"/>
            <w:sz w:val="22"/>
            <w:szCs w:val="22"/>
          </w:rPr>
          <w:t>Regulation 11 – Prohibited terms</w:t>
        </w:r>
      </w:hyperlink>
    </w:p>
    <w:p w14:paraId="50B2A741" w14:textId="77777777" w:rsidR="0072034D" w:rsidRPr="0072034D" w:rsidRDefault="0072034D" w:rsidP="0072034D">
      <w:pPr>
        <w:numPr>
          <w:ilvl w:val="0"/>
          <w:numId w:val="3"/>
        </w:numPr>
        <w:spacing w:after="0"/>
        <w:rPr>
          <w:sz w:val="22"/>
          <w:szCs w:val="22"/>
        </w:rPr>
      </w:pPr>
      <w:hyperlink r:id="rId15" w:history="1">
        <w:r w:rsidRPr="0072034D">
          <w:rPr>
            <w:rStyle w:val="Hyperlink"/>
            <w:sz w:val="22"/>
            <w:szCs w:val="22"/>
          </w:rPr>
          <w:t>Regulation 19 – Payment methods for rent</w:t>
        </w:r>
      </w:hyperlink>
    </w:p>
    <w:p w14:paraId="70C74C0A" w14:textId="77777777" w:rsidR="0072034D" w:rsidRPr="0072034D" w:rsidRDefault="0072034D" w:rsidP="0072034D">
      <w:pPr>
        <w:numPr>
          <w:ilvl w:val="0"/>
          <w:numId w:val="3"/>
        </w:numPr>
        <w:spacing w:after="0"/>
        <w:rPr>
          <w:sz w:val="22"/>
          <w:szCs w:val="22"/>
        </w:rPr>
      </w:pPr>
      <w:hyperlink r:id="rId16" w:history="1">
        <w:r w:rsidRPr="0072034D">
          <w:rPr>
            <w:rStyle w:val="Hyperlink"/>
            <w:sz w:val="22"/>
            <w:szCs w:val="22"/>
          </w:rPr>
          <w:t>Regulation 21C – Prohibited rental applications and rent payment fees</w:t>
        </w:r>
      </w:hyperlink>
    </w:p>
    <w:p w14:paraId="28BD1D43" w14:textId="77777777" w:rsidR="0072034D" w:rsidRPr="0072034D" w:rsidRDefault="0072034D" w:rsidP="0072034D">
      <w:pPr>
        <w:numPr>
          <w:ilvl w:val="0"/>
          <w:numId w:val="3"/>
        </w:numPr>
        <w:spacing w:after="0"/>
        <w:rPr>
          <w:sz w:val="22"/>
          <w:szCs w:val="22"/>
        </w:rPr>
      </w:pPr>
      <w:hyperlink r:id="rId17" w:history="1">
        <w:r w:rsidRPr="0072034D">
          <w:rPr>
            <w:rStyle w:val="Hyperlink"/>
            <w:sz w:val="22"/>
            <w:szCs w:val="22"/>
          </w:rPr>
          <w:t>Section 18, Schedule 2 – Australian Consumer Law – Misleading or deceptive conduct</w:t>
        </w:r>
      </w:hyperlink>
    </w:p>
    <w:p w14:paraId="7A18501A" w14:textId="77777777" w:rsidR="0072034D" w:rsidRPr="0072034D" w:rsidRDefault="0072034D" w:rsidP="0072034D">
      <w:pPr>
        <w:rPr>
          <w:sz w:val="22"/>
          <w:szCs w:val="22"/>
        </w:rPr>
      </w:pPr>
      <w:r w:rsidRPr="0072034D">
        <w:rPr>
          <w:sz w:val="22"/>
          <w:szCs w:val="22"/>
        </w:rPr>
        <w:br w:type="page"/>
      </w:r>
    </w:p>
    <w:p w14:paraId="11C60190" w14:textId="77777777" w:rsidR="0072034D" w:rsidRPr="0072034D" w:rsidRDefault="0072034D" w:rsidP="0072034D">
      <w:pPr>
        <w:rPr>
          <w:b/>
          <w:bCs/>
        </w:rPr>
      </w:pPr>
      <w:r w:rsidRPr="0072034D">
        <w:rPr>
          <w:b/>
          <w:bCs/>
        </w:rPr>
        <w:lastRenderedPageBreak/>
        <w:t>Instructions for filling out this letter</w:t>
      </w:r>
    </w:p>
    <w:p w14:paraId="7436BE90" w14:textId="77777777" w:rsidR="0072034D" w:rsidRPr="0072034D" w:rsidRDefault="0072034D" w:rsidP="0072034D">
      <w:pPr>
        <w:numPr>
          <w:ilvl w:val="0"/>
          <w:numId w:val="4"/>
        </w:numPr>
        <w:rPr>
          <w:sz w:val="22"/>
          <w:szCs w:val="22"/>
        </w:rPr>
      </w:pPr>
      <w:r w:rsidRPr="0072034D">
        <w:rPr>
          <w:sz w:val="22"/>
          <w:szCs w:val="22"/>
        </w:rPr>
        <w:t>Replace text in [square brackets] with your information, including:</w:t>
      </w:r>
    </w:p>
    <w:p w14:paraId="73397E90" w14:textId="77777777" w:rsidR="0072034D" w:rsidRPr="0072034D" w:rsidRDefault="0072034D" w:rsidP="0072034D">
      <w:pPr>
        <w:numPr>
          <w:ilvl w:val="0"/>
          <w:numId w:val="5"/>
        </w:numPr>
        <w:rPr>
          <w:sz w:val="22"/>
          <w:szCs w:val="22"/>
        </w:rPr>
      </w:pPr>
      <w:r w:rsidRPr="0072034D">
        <w:rPr>
          <w:sz w:val="22"/>
          <w:szCs w:val="22"/>
        </w:rPr>
        <w:t>Details of your landlord or agent</w:t>
      </w:r>
    </w:p>
    <w:p w14:paraId="7FB95C03" w14:textId="77777777" w:rsidR="0072034D" w:rsidRPr="0072034D" w:rsidRDefault="0072034D" w:rsidP="0072034D">
      <w:pPr>
        <w:numPr>
          <w:ilvl w:val="0"/>
          <w:numId w:val="5"/>
        </w:numPr>
        <w:rPr>
          <w:sz w:val="22"/>
          <w:szCs w:val="22"/>
        </w:rPr>
      </w:pPr>
      <w:r w:rsidRPr="0072034D">
        <w:rPr>
          <w:sz w:val="22"/>
          <w:szCs w:val="22"/>
        </w:rPr>
        <w:t>Address of the property</w:t>
      </w:r>
    </w:p>
    <w:p w14:paraId="050BC91E" w14:textId="77777777" w:rsidR="0072034D" w:rsidRPr="0072034D" w:rsidRDefault="0072034D" w:rsidP="0072034D">
      <w:pPr>
        <w:numPr>
          <w:ilvl w:val="0"/>
          <w:numId w:val="5"/>
        </w:numPr>
        <w:rPr>
          <w:sz w:val="22"/>
          <w:szCs w:val="22"/>
        </w:rPr>
      </w:pPr>
      <w:r w:rsidRPr="0072034D">
        <w:rPr>
          <w:sz w:val="22"/>
          <w:szCs w:val="22"/>
        </w:rPr>
        <w:t>Your name and contact details</w:t>
      </w:r>
    </w:p>
    <w:p w14:paraId="302F3846" w14:textId="5C7C8680" w:rsidR="0072034D" w:rsidRPr="0072034D" w:rsidRDefault="0072034D" w:rsidP="0072034D">
      <w:pPr>
        <w:numPr>
          <w:ilvl w:val="0"/>
          <w:numId w:val="5"/>
        </w:numPr>
        <w:rPr>
          <w:sz w:val="22"/>
          <w:szCs w:val="22"/>
        </w:rPr>
      </w:pPr>
      <w:r w:rsidRPr="27853B94">
        <w:rPr>
          <w:sz w:val="22"/>
          <w:szCs w:val="22"/>
        </w:rPr>
        <w:t xml:space="preserve">Details of your landlord or agent asking you to use </w:t>
      </w:r>
      <w:r w:rsidR="4195FDFD" w:rsidRPr="27853B94">
        <w:rPr>
          <w:sz w:val="22"/>
          <w:szCs w:val="22"/>
        </w:rPr>
        <w:t xml:space="preserve">the </w:t>
      </w:r>
      <w:r w:rsidRPr="27853B94">
        <w:rPr>
          <w:sz w:val="22"/>
          <w:szCs w:val="22"/>
        </w:rPr>
        <w:t>rental app</w:t>
      </w:r>
      <w:r w:rsidR="0A3EEB1B" w:rsidRPr="27853B94">
        <w:rPr>
          <w:sz w:val="22"/>
          <w:szCs w:val="22"/>
        </w:rPr>
        <w:t xml:space="preserve"> to pay rent</w:t>
      </w:r>
      <w:r w:rsidRPr="27853B94">
        <w:rPr>
          <w:sz w:val="22"/>
          <w:szCs w:val="22"/>
        </w:rPr>
        <w:t xml:space="preserve"> – for example, emails, letters or texts where they have said you must use the rental app to pay rent</w:t>
      </w:r>
    </w:p>
    <w:p w14:paraId="1E8EADFF" w14:textId="77777777" w:rsidR="0072034D" w:rsidRPr="0072034D" w:rsidRDefault="0072034D" w:rsidP="0072034D">
      <w:pPr>
        <w:numPr>
          <w:ilvl w:val="0"/>
          <w:numId w:val="5"/>
        </w:numPr>
        <w:rPr>
          <w:sz w:val="22"/>
          <w:szCs w:val="22"/>
        </w:rPr>
      </w:pPr>
      <w:r w:rsidRPr="0072034D">
        <w:rPr>
          <w:sz w:val="22"/>
          <w:szCs w:val="22"/>
        </w:rPr>
        <w:t xml:space="preserve">How you would like to pay rent, this can be through electronic funds transfer (bank transfer), or </w:t>
      </w:r>
      <w:proofErr w:type="spellStart"/>
      <w:r w:rsidRPr="0072034D">
        <w:rPr>
          <w:sz w:val="22"/>
          <w:szCs w:val="22"/>
        </w:rPr>
        <w:t>Centrepay</w:t>
      </w:r>
      <w:proofErr w:type="spellEnd"/>
      <w:r w:rsidRPr="0072034D">
        <w:rPr>
          <w:sz w:val="22"/>
          <w:szCs w:val="22"/>
        </w:rPr>
        <w:t xml:space="preserve"> if you are on Centrelink payments</w:t>
      </w:r>
    </w:p>
    <w:p w14:paraId="62B5DDEF" w14:textId="77777777" w:rsidR="0072034D" w:rsidRPr="0072034D" w:rsidRDefault="0072034D" w:rsidP="0072034D">
      <w:pPr>
        <w:numPr>
          <w:ilvl w:val="0"/>
          <w:numId w:val="4"/>
        </w:numPr>
        <w:rPr>
          <w:sz w:val="22"/>
          <w:szCs w:val="22"/>
        </w:rPr>
      </w:pPr>
      <w:r w:rsidRPr="0072034D">
        <w:rPr>
          <w:sz w:val="22"/>
          <w:szCs w:val="22"/>
        </w:rPr>
        <w:t>Delete this cover page and any examples or instructions in square brackets before you send the letter to your landlord or agent</w:t>
      </w:r>
    </w:p>
    <w:p w14:paraId="761012E8" w14:textId="77777777" w:rsidR="0072034D" w:rsidRPr="0072034D" w:rsidRDefault="0072034D" w:rsidP="0072034D">
      <w:pPr>
        <w:numPr>
          <w:ilvl w:val="0"/>
          <w:numId w:val="4"/>
        </w:numPr>
        <w:rPr>
          <w:sz w:val="22"/>
          <w:szCs w:val="22"/>
        </w:rPr>
      </w:pPr>
      <w:r w:rsidRPr="0072034D">
        <w:rPr>
          <w:sz w:val="22"/>
          <w:szCs w:val="22"/>
        </w:rPr>
        <w:t>If you have a real estate agent acting on behalf of your landlord, send this letter to the agent. Send the letter to the landlord if they do not use a real estate agent</w:t>
      </w:r>
    </w:p>
    <w:p w14:paraId="61B23C80" w14:textId="77777777" w:rsidR="0072034D" w:rsidRPr="0072034D" w:rsidRDefault="0072034D" w:rsidP="0072034D"/>
    <w:p w14:paraId="0DC7DBD6" w14:textId="77777777" w:rsidR="0072034D" w:rsidRPr="0072034D" w:rsidRDefault="0072034D" w:rsidP="0072034D">
      <w:pPr>
        <w:rPr>
          <w:lang w:val="en-US"/>
        </w:rPr>
      </w:pPr>
      <w:r w:rsidRPr="0072034D">
        <w:rPr>
          <w:b/>
          <w:bCs/>
          <w:lang w:val="en-US"/>
        </w:rPr>
        <w:t>Disclaimer</w:t>
      </w:r>
    </w:p>
    <w:p w14:paraId="47495258" w14:textId="77777777" w:rsidR="0072034D" w:rsidRPr="0072034D" w:rsidRDefault="0072034D" w:rsidP="0072034D">
      <w:pPr>
        <w:rPr>
          <w:sz w:val="20"/>
          <w:szCs w:val="20"/>
          <w:lang w:val="en-US"/>
        </w:rPr>
      </w:pPr>
      <w:r w:rsidRPr="0072034D">
        <w:rPr>
          <w:sz w:val="20"/>
          <w:szCs w:val="20"/>
          <w:lang w:val="en-US"/>
        </w:rPr>
        <w:t>This resource provides general information only and is not legal advice. Anyone using this information must conduct their own due diligence to ensure they use it appropriately and within the scope of their role – noting that non-lawyers should not make complex legal arguments.</w:t>
      </w:r>
    </w:p>
    <w:p w14:paraId="62E8DD3F" w14:textId="77777777" w:rsidR="0072034D" w:rsidRPr="0072034D" w:rsidRDefault="0072034D" w:rsidP="0072034D">
      <w:pPr>
        <w:rPr>
          <w:sz w:val="20"/>
          <w:szCs w:val="20"/>
        </w:rPr>
      </w:pPr>
      <w:r w:rsidRPr="0072034D">
        <w:rPr>
          <w:sz w:val="20"/>
          <w:szCs w:val="20"/>
          <w:lang w:val="en-US"/>
        </w:rPr>
        <w:t>You should seek professional legal advice for your specific circumstances. Renter advocates are encouraged to seek support through Tenants Victoria’s Community Worker Tenancy Service. Use of this information does not create a lawyer–client relationship.</w:t>
      </w:r>
    </w:p>
    <w:p w14:paraId="382D5203" w14:textId="77777777" w:rsidR="000723A1" w:rsidRDefault="0072034D" w:rsidP="0072034D">
      <w:pPr>
        <w:sectPr w:rsidR="000723A1" w:rsidSect="00130614">
          <w:headerReference w:type="default" r:id="rId18"/>
          <w:footerReference w:type="default" r:id="rId19"/>
          <w:headerReference w:type="first" r:id="rId20"/>
          <w:pgSz w:w="11900" w:h="16840"/>
          <w:pgMar w:top="1134" w:right="1134" w:bottom="1134" w:left="1134" w:header="709" w:footer="709" w:gutter="0"/>
          <w:cols w:space="708"/>
          <w:docGrid w:linePitch="360"/>
        </w:sectPr>
      </w:pPr>
      <w:r w:rsidRPr="0072034D">
        <w:br w:type="page"/>
      </w:r>
    </w:p>
    <w:p w14:paraId="3C1BCBA0" w14:textId="77777777" w:rsidR="0072034D" w:rsidRPr="0072034D" w:rsidRDefault="0072034D" w:rsidP="0072034D">
      <w:pPr>
        <w:rPr>
          <w:sz w:val="22"/>
          <w:szCs w:val="22"/>
        </w:rPr>
      </w:pPr>
      <w:r w:rsidRPr="0072034D">
        <w:rPr>
          <w:sz w:val="22"/>
          <w:szCs w:val="22"/>
        </w:rPr>
        <w:lastRenderedPageBreak/>
        <w:t>[</w:t>
      </w:r>
      <w:r w:rsidRPr="0072034D">
        <w:rPr>
          <w:i/>
          <w:iCs/>
          <w:sz w:val="22"/>
          <w:szCs w:val="22"/>
        </w:rPr>
        <w:t>Date</w:t>
      </w:r>
      <w:r w:rsidRPr="0072034D">
        <w:rPr>
          <w:sz w:val="22"/>
          <w:szCs w:val="22"/>
        </w:rPr>
        <w:t>]</w:t>
      </w:r>
    </w:p>
    <w:p w14:paraId="115F9032" w14:textId="77777777" w:rsidR="0072034D" w:rsidRPr="0072034D" w:rsidRDefault="0072034D" w:rsidP="0072034D">
      <w:pPr>
        <w:rPr>
          <w:sz w:val="22"/>
          <w:szCs w:val="22"/>
        </w:rPr>
      </w:pPr>
      <w:r w:rsidRPr="0072034D">
        <w:rPr>
          <w:sz w:val="22"/>
          <w:szCs w:val="22"/>
        </w:rPr>
        <w:t>[</w:t>
      </w:r>
      <w:r w:rsidRPr="0072034D">
        <w:rPr>
          <w:i/>
          <w:iCs/>
          <w:sz w:val="22"/>
          <w:szCs w:val="22"/>
        </w:rPr>
        <w:t>Name of landlord or agent</w:t>
      </w:r>
      <w:r w:rsidRPr="0072034D">
        <w:rPr>
          <w:sz w:val="22"/>
          <w:szCs w:val="22"/>
        </w:rPr>
        <w:t>]</w:t>
      </w:r>
    </w:p>
    <w:p w14:paraId="1A2B8431" w14:textId="77777777" w:rsidR="0072034D" w:rsidRPr="0072034D" w:rsidRDefault="0072034D" w:rsidP="0072034D">
      <w:pPr>
        <w:rPr>
          <w:sz w:val="22"/>
          <w:szCs w:val="22"/>
        </w:rPr>
      </w:pPr>
      <w:r w:rsidRPr="0072034D">
        <w:rPr>
          <w:sz w:val="22"/>
          <w:szCs w:val="22"/>
        </w:rPr>
        <w:t>[</w:t>
      </w:r>
      <w:r w:rsidRPr="0072034D">
        <w:rPr>
          <w:i/>
          <w:iCs/>
          <w:sz w:val="22"/>
          <w:szCs w:val="22"/>
        </w:rPr>
        <w:t>Company name, if sending to agent</w:t>
      </w:r>
      <w:r w:rsidRPr="0072034D">
        <w:rPr>
          <w:sz w:val="22"/>
          <w:szCs w:val="22"/>
        </w:rPr>
        <w:t>]</w:t>
      </w:r>
    </w:p>
    <w:p w14:paraId="127AFDDB" w14:textId="77777777" w:rsidR="0072034D" w:rsidRPr="0072034D" w:rsidRDefault="0072034D" w:rsidP="0072034D">
      <w:pPr>
        <w:rPr>
          <w:sz w:val="22"/>
          <w:szCs w:val="22"/>
        </w:rPr>
      </w:pPr>
      <w:r w:rsidRPr="0072034D">
        <w:rPr>
          <w:sz w:val="22"/>
          <w:szCs w:val="22"/>
        </w:rPr>
        <w:t>[</w:t>
      </w:r>
      <w:r w:rsidRPr="0072034D">
        <w:rPr>
          <w:i/>
          <w:iCs/>
          <w:sz w:val="22"/>
          <w:szCs w:val="22"/>
        </w:rPr>
        <w:t>Address of landlord or agent</w:t>
      </w:r>
      <w:r w:rsidRPr="0072034D">
        <w:rPr>
          <w:sz w:val="22"/>
          <w:szCs w:val="22"/>
        </w:rPr>
        <w:t>]</w:t>
      </w:r>
    </w:p>
    <w:p w14:paraId="13697AED" w14:textId="77777777" w:rsidR="0072034D" w:rsidRPr="0072034D" w:rsidRDefault="0072034D" w:rsidP="0072034D">
      <w:pPr>
        <w:rPr>
          <w:sz w:val="22"/>
          <w:szCs w:val="22"/>
        </w:rPr>
      </w:pPr>
      <w:r w:rsidRPr="0072034D">
        <w:rPr>
          <w:b/>
          <w:bCs/>
          <w:sz w:val="22"/>
          <w:szCs w:val="22"/>
        </w:rPr>
        <w:t>By email:</w:t>
      </w:r>
      <w:r w:rsidRPr="0072034D">
        <w:rPr>
          <w:sz w:val="22"/>
          <w:szCs w:val="22"/>
        </w:rPr>
        <w:t xml:space="preserve"> [</w:t>
      </w:r>
      <w:r w:rsidRPr="0072034D">
        <w:rPr>
          <w:i/>
          <w:iCs/>
          <w:sz w:val="22"/>
          <w:szCs w:val="22"/>
        </w:rPr>
        <w:t>Email address of landlord or agent</w:t>
      </w:r>
      <w:r w:rsidRPr="0072034D">
        <w:rPr>
          <w:sz w:val="22"/>
          <w:szCs w:val="22"/>
        </w:rPr>
        <w:t>]</w:t>
      </w:r>
    </w:p>
    <w:p w14:paraId="509D8AB2" w14:textId="2C74E86F" w:rsidR="0072034D" w:rsidRPr="0072034D" w:rsidRDefault="0072034D" w:rsidP="0072034D">
      <w:pPr>
        <w:jc w:val="center"/>
        <w:rPr>
          <w:b/>
          <w:sz w:val="28"/>
          <w:szCs w:val="28"/>
        </w:rPr>
      </w:pPr>
      <w:r w:rsidRPr="0072034D">
        <w:rPr>
          <w:b/>
          <w:bCs/>
          <w:sz w:val="28"/>
          <w:szCs w:val="28"/>
        </w:rPr>
        <w:t>Letter to challenge a request to use a rental app to pay rent that has extra fees</w:t>
      </w:r>
    </w:p>
    <w:p w14:paraId="46DEBC22" w14:textId="77777777" w:rsidR="0072034D" w:rsidRPr="0072034D" w:rsidRDefault="0072034D" w:rsidP="0072034D">
      <w:pPr>
        <w:rPr>
          <w:sz w:val="22"/>
          <w:szCs w:val="22"/>
          <w:lang w:val="en-US"/>
        </w:rPr>
      </w:pPr>
      <w:r w:rsidRPr="0072034D">
        <w:rPr>
          <w:sz w:val="22"/>
          <w:szCs w:val="22"/>
          <w:lang w:val="en-US"/>
        </w:rPr>
        <w:t>Dear [</w:t>
      </w:r>
      <w:r w:rsidRPr="0072034D">
        <w:rPr>
          <w:i/>
          <w:iCs/>
          <w:sz w:val="22"/>
          <w:szCs w:val="22"/>
          <w:lang w:val="en-US"/>
        </w:rPr>
        <w:t>Name of landlord or agent</w:t>
      </w:r>
      <w:r w:rsidRPr="0072034D">
        <w:rPr>
          <w:sz w:val="22"/>
          <w:szCs w:val="22"/>
          <w:lang w:val="en-US"/>
        </w:rPr>
        <w:t>],</w:t>
      </w:r>
    </w:p>
    <w:p w14:paraId="69E44CA6" w14:textId="77777777" w:rsidR="0072034D" w:rsidRPr="0072034D" w:rsidRDefault="0072034D" w:rsidP="0072034D">
      <w:pPr>
        <w:rPr>
          <w:sz w:val="22"/>
          <w:szCs w:val="22"/>
        </w:rPr>
      </w:pPr>
      <w:bookmarkStart w:id="0" w:name="_Hlk70674715"/>
      <w:bookmarkEnd w:id="0"/>
      <w:r w:rsidRPr="0072034D">
        <w:rPr>
          <w:sz w:val="22"/>
          <w:szCs w:val="22"/>
          <w:lang w:val="en-US"/>
        </w:rPr>
        <w:t>Rented premises: [</w:t>
      </w:r>
      <w:r w:rsidRPr="0072034D">
        <w:rPr>
          <w:i/>
          <w:iCs/>
          <w:sz w:val="22"/>
          <w:szCs w:val="22"/>
          <w:lang w:val="en-US"/>
        </w:rPr>
        <w:t>Address of rental property</w:t>
      </w:r>
      <w:r w:rsidRPr="0072034D">
        <w:rPr>
          <w:sz w:val="22"/>
          <w:szCs w:val="22"/>
          <w:lang w:val="en-US"/>
        </w:rPr>
        <w:t>]</w:t>
      </w:r>
    </w:p>
    <w:p w14:paraId="765D7682" w14:textId="51CD8CB5" w:rsidR="0072034D" w:rsidRPr="0072034D" w:rsidRDefault="0072034D" w:rsidP="0072034D">
      <w:pPr>
        <w:rPr>
          <w:sz w:val="22"/>
          <w:szCs w:val="22"/>
        </w:rPr>
      </w:pPr>
      <w:r w:rsidRPr="27853B94">
        <w:rPr>
          <w:sz w:val="22"/>
          <w:szCs w:val="22"/>
        </w:rPr>
        <w:t>I am writing</w:t>
      </w:r>
      <w:r w:rsidR="17210C57" w:rsidRPr="27853B94">
        <w:rPr>
          <w:sz w:val="22"/>
          <w:szCs w:val="22"/>
        </w:rPr>
        <w:t xml:space="preserve"> to</w:t>
      </w:r>
      <w:r w:rsidRPr="27853B94">
        <w:rPr>
          <w:sz w:val="22"/>
          <w:szCs w:val="22"/>
        </w:rPr>
        <w:t xml:space="preserve"> reject your request that I use [</w:t>
      </w:r>
      <w:r w:rsidRPr="27853B94">
        <w:rPr>
          <w:i/>
          <w:iCs/>
          <w:sz w:val="22"/>
          <w:szCs w:val="22"/>
        </w:rPr>
        <w:t>Name of rental app</w:t>
      </w:r>
      <w:r w:rsidRPr="27853B94">
        <w:rPr>
          <w:sz w:val="22"/>
          <w:szCs w:val="22"/>
        </w:rPr>
        <w:t xml:space="preserve">] (the rental app) to pay my rent. Under Victoria’s rental laws, I must be able to pay my rent by choosing a payment method that incurs no additional costs as outlined in the </w:t>
      </w:r>
      <w:r w:rsidRPr="27853B94">
        <w:rPr>
          <w:i/>
          <w:iCs/>
          <w:sz w:val="22"/>
          <w:szCs w:val="22"/>
        </w:rPr>
        <w:t>Residential Tenancies Act 1997</w:t>
      </w:r>
      <w:r w:rsidRPr="27853B94">
        <w:rPr>
          <w:sz w:val="22"/>
          <w:szCs w:val="22"/>
        </w:rPr>
        <w:t xml:space="preserve"> (the Act).</w:t>
      </w:r>
    </w:p>
    <w:p w14:paraId="7A98633E" w14:textId="2676C258" w:rsidR="0072034D" w:rsidRPr="0072034D" w:rsidRDefault="0072034D" w:rsidP="0072034D">
      <w:pPr>
        <w:ind w:left="720"/>
        <w:rPr>
          <w:sz w:val="22"/>
          <w:szCs w:val="22"/>
        </w:rPr>
      </w:pPr>
      <w:r w:rsidRPr="27853B94">
        <w:rPr>
          <w:sz w:val="22"/>
          <w:szCs w:val="22"/>
        </w:rPr>
        <w:t>[</w:t>
      </w:r>
      <w:r w:rsidRPr="27853B94">
        <w:rPr>
          <w:i/>
          <w:iCs/>
          <w:sz w:val="22"/>
          <w:szCs w:val="22"/>
        </w:rPr>
        <w:t xml:space="preserve">Provide details of how your landlord or agent requested you to use the rental app to pay rent – for example: In an email sent on 5 June 2026, you told me there was no alternative option but to sign up to </w:t>
      </w:r>
      <w:r w:rsidR="49ECB8AB" w:rsidRPr="27853B94">
        <w:rPr>
          <w:i/>
          <w:iCs/>
          <w:sz w:val="22"/>
          <w:szCs w:val="22"/>
        </w:rPr>
        <w:t>and pay my rent through the app, an</w:t>
      </w:r>
      <w:r w:rsidRPr="27853B94">
        <w:rPr>
          <w:i/>
          <w:iCs/>
          <w:sz w:val="22"/>
          <w:szCs w:val="22"/>
        </w:rPr>
        <w:t xml:space="preserve">d if I failed to do so this would risk the accrual of rent arrears. I asked if I could pay by bank transfer (electronic funds transfer) </w:t>
      </w:r>
      <w:r w:rsidR="759640A2" w:rsidRPr="27853B94">
        <w:rPr>
          <w:i/>
          <w:iCs/>
          <w:sz w:val="22"/>
          <w:szCs w:val="22"/>
        </w:rPr>
        <w:t xml:space="preserve">as this app has extra fees </w:t>
      </w:r>
      <w:r w:rsidRPr="27853B94">
        <w:rPr>
          <w:i/>
          <w:iCs/>
          <w:sz w:val="22"/>
          <w:szCs w:val="22"/>
        </w:rPr>
        <w:t>and you declined.</w:t>
      </w:r>
      <w:r w:rsidRPr="27853B94">
        <w:rPr>
          <w:sz w:val="22"/>
          <w:szCs w:val="22"/>
        </w:rPr>
        <w:t>]</w:t>
      </w:r>
    </w:p>
    <w:p w14:paraId="432431D7" w14:textId="77777777" w:rsidR="0072034D" w:rsidRPr="0072034D" w:rsidRDefault="0072034D" w:rsidP="0072034D">
      <w:pPr>
        <w:rPr>
          <w:sz w:val="22"/>
          <w:szCs w:val="22"/>
        </w:rPr>
      </w:pPr>
      <w:r w:rsidRPr="0072034D">
        <w:rPr>
          <w:sz w:val="22"/>
          <w:szCs w:val="22"/>
        </w:rPr>
        <w:t xml:space="preserve">Under section 42 of the </w:t>
      </w:r>
      <w:proofErr w:type="gramStart"/>
      <w:r w:rsidRPr="0072034D">
        <w:rPr>
          <w:sz w:val="22"/>
          <w:szCs w:val="22"/>
        </w:rPr>
        <w:t>Act</w:t>
      </w:r>
      <w:proofErr w:type="gramEnd"/>
      <w:r w:rsidRPr="0072034D">
        <w:rPr>
          <w:sz w:val="22"/>
          <w:szCs w:val="22"/>
        </w:rPr>
        <w:t xml:space="preserve"> you cannot force me to pay rent through the rental app which incurs additional costs and you must allow me to pay rent through [</w:t>
      </w:r>
      <w:r w:rsidRPr="0072034D">
        <w:rPr>
          <w:i/>
          <w:iCs/>
          <w:sz w:val="22"/>
          <w:szCs w:val="22"/>
        </w:rPr>
        <w:t xml:space="preserve">electronic funds transfer or </w:t>
      </w:r>
      <w:proofErr w:type="spellStart"/>
      <w:r w:rsidRPr="0072034D">
        <w:rPr>
          <w:i/>
          <w:iCs/>
          <w:sz w:val="22"/>
          <w:szCs w:val="22"/>
        </w:rPr>
        <w:t>Centrepay</w:t>
      </w:r>
      <w:proofErr w:type="spellEnd"/>
      <w:r w:rsidRPr="0072034D">
        <w:rPr>
          <w:sz w:val="22"/>
          <w:szCs w:val="22"/>
        </w:rPr>
        <w:t>]. You have not allowed me to pay rent through this method which is an offence under the Act.</w:t>
      </w:r>
    </w:p>
    <w:p w14:paraId="5E98E9BC" w14:textId="6FA5ED22" w:rsidR="0072034D" w:rsidRPr="0072034D" w:rsidRDefault="0072034D" w:rsidP="0072034D">
      <w:pPr>
        <w:rPr>
          <w:sz w:val="22"/>
          <w:szCs w:val="22"/>
        </w:rPr>
      </w:pPr>
      <w:r w:rsidRPr="0072034D">
        <w:rPr>
          <w:sz w:val="22"/>
          <w:szCs w:val="22"/>
        </w:rPr>
        <w:t>As the rental app you asked me to use has additional fees, you have also committed offences under section</w:t>
      </w:r>
      <w:r w:rsidR="000B46DC">
        <w:rPr>
          <w:sz w:val="22"/>
          <w:szCs w:val="22"/>
        </w:rPr>
        <w:t>s</w:t>
      </w:r>
      <w:r w:rsidRPr="0072034D">
        <w:rPr>
          <w:sz w:val="22"/>
          <w:szCs w:val="22"/>
        </w:rPr>
        <w:t xml:space="preserve"> 51(3) and 27(B) of the Act and 19 and 21C of the Residential Tenancies Regulations 2021 (the Regulations).</w:t>
      </w:r>
    </w:p>
    <w:p w14:paraId="2B4BA8F7" w14:textId="41274A25" w:rsidR="0072034D" w:rsidRPr="0072034D" w:rsidRDefault="0072034D" w:rsidP="27853B94">
      <w:pPr>
        <w:rPr>
          <w:sz w:val="22"/>
          <w:szCs w:val="22"/>
        </w:rPr>
      </w:pPr>
      <w:r w:rsidRPr="27853B94">
        <w:rPr>
          <w:sz w:val="22"/>
          <w:szCs w:val="22"/>
        </w:rPr>
        <w:t xml:space="preserve">I request that you </w:t>
      </w:r>
      <w:r w:rsidR="12A80540" w:rsidRPr="27853B94">
        <w:rPr>
          <w:sz w:val="22"/>
          <w:szCs w:val="22"/>
        </w:rPr>
        <w:t xml:space="preserve">stop asking me to use the rental app and </w:t>
      </w:r>
      <w:r w:rsidRPr="27853B94">
        <w:rPr>
          <w:sz w:val="22"/>
          <w:szCs w:val="22"/>
        </w:rPr>
        <w:t>allow me to pay rent through [</w:t>
      </w:r>
      <w:r w:rsidRPr="27853B94">
        <w:rPr>
          <w:i/>
          <w:iCs/>
          <w:sz w:val="22"/>
          <w:szCs w:val="22"/>
        </w:rPr>
        <w:t xml:space="preserve">electronic funds transfer or </w:t>
      </w:r>
      <w:proofErr w:type="spellStart"/>
      <w:r w:rsidRPr="27853B94">
        <w:rPr>
          <w:i/>
          <w:iCs/>
          <w:sz w:val="22"/>
          <w:szCs w:val="22"/>
        </w:rPr>
        <w:t>Centrepay</w:t>
      </w:r>
      <w:proofErr w:type="spellEnd"/>
      <w:r w:rsidRPr="27853B94">
        <w:rPr>
          <w:sz w:val="22"/>
          <w:szCs w:val="22"/>
        </w:rPr>
        <w:t>]</w:t>
      </w:r>
      <w:r w:rsidR="77EB1F26" w:rsidRPr="27853B94">
        <w:rPr>
          <w:sz w:val="22"/>
          <w:szCs w:val="22"/>
        </w:rPr>
        <w:t>. Y</w:t>
      </w:r>
      <w:r w:rsidRPr="27853B94">
        <w:rPr>
          <w:sz w:val="22"/>
          <w:szCs w:val="22"/>
        </w:rPr>
        <w:t xml:space="preserve">ou must confirm I can use this payment method and provide the details to do so within </w:t>
      </w:r>
      <w:r w:rsidRPr="27853B94">
        <w:rPr>
          <w:b/>
          <w:bCs/>
          <w:sz w:val="22"/>
          <w:szCs w:val="22"/>
        </w:rPr>
        <w:t>48 hours</w:t>
      </w:r>
      <w:r w:rsidRPr="27853B94">
        <w:rPr>
          <w:sz w:val="22"/>
          <w:szCs w:val="22"/>
        </w:rPr>
        <w:t xml:space="preserve"> of receiving this.</w:t>
      </w:r>
    </w:p>
    <w:p w14:paraId="109DD324" w14:textId="61B676B0" w:rsidR="0072034D" w:rsidRPr="0072034D" w:rsidRDefault="0072034D" w:rsidP="0072034D">
      <w:pPr>
        <w:rPr>
          <w:sz w:val="22"/>
          <w:szCs w:val="22"/>
        </w:rPr>
      </w:pPr>
      <w:r w:rsidRPr="0072034D">
        <w:rPr>
          <w:sz w:val="22"/>
          <w:szCs w:val="22"/>
        </w:rPr>
        <w:t xml:space="preserve">If you do not confirm I can use this payment method, I will apply to </w:t>
      </w:r>
      <w:r w:rsidR="008C76B1">
        <w:rPr>
          <w:sz w:val="22"/>
          <w:szCs w:val="22"/>
        </w:rPr>
        <w:t xml:space="preserve">the </w:t>
      </w:r>
      <w:r w:rsidRPr="0072034D">
        <w:rPr>
          <w:sz w:val="22"/>
          <w:szCs w:val="22"/>
        </w:rPr>
        <w:t xml:space="preserve">Victorian Civil and Administrative Tribunal (VCAT) for an order to allow me to do so. I may also apply to Rental Dispute Resolution Victoria (RDRV) for compensation, without any further notice to you. </w:t>
      </w:r>
    </w:p>
    <w:p w14:paraId="11B9C387" w14:textId="77777777" w:rsidR="0072034D" w:rsidRPr="0072034D" w:rsidRDefault="0072034D" w:rsidP="0072034D">
      <w:pPr>
        <w:rPr>
          <w:sz w:val="22"/>
          <w:szCs w:val="22"/>
          <w:lang w:val="en-US"/>
        </w:rPr>
      </w:pPr>
      <w:r w:rsidRPr="0072034D">
        <w:rPr>
          <w:sz w:val="22"/>
          <w:szCs w:val="22"/>
          <w:lang w:val="en-US"/>
        </w:rPr>
        <w:t xml:space="preserve">I may also </w:t>
      </w:r>
      <w:proofErr w:type="gramStart"/>
      <w:r w:rsidRPr="0072034D">
        <w:rPr>
          <w:sz w:val="22"/>
          <w:szCs w:val="22"/>
          <w:lang w:val="en-US"/>
        </w:rPr>
        <w:t>report</w:t>
      </w:r>
      <w:proofErr w:type="gramEnd"/>
      <w:r w:rsidRPr="0072034D">
        <w:rPr>
          <w:sz w:val="22"/>
          <w:szCs w:val="22"/>
          <w:lang w:val="en-US"/>
        </w:rPr>
        <w:t xml:space="preserve"> you to Consumer Affairs Victoria, which has the power to issue a penalty or take other </w:t>
      </w:r>
      <w:proofErr w:type="gramStart"/>
      <w:r w:rsidRPr="0072034D">
        <w:rPr>
          <w:sz w:val="22"/>
          <w:szCs w:val="22"/>
          <w:lang w:val="en-US"/>
        </w:rPr>
        <w:t>actions</w:t>
      </w:r>
      <w:proofErr w:type="gramEnd"/>
      <w:r w:rsidRPr="0072034D">
        <w:rPr>
          <w:sz w:val="22"/>
          <w:szCs w:val="22"/>
          <w:lang w:val="en-US"/>
        </w:rPr>
        <w:t xml:space="preserve"> against you. </w:t>
      </w:r>
    </w:p>
    <w:p w14:paraId="1E8ED568" w14:textId="77777777" w:rsidR="0072034D" w:rsidRPr="0072034D" w:rsidRDefault="0072034D" w:rsidP="0072034D">
      <w:pPr>
        <w:rPr>
          <w:sz w:val="22"/>
          <w:szCs w:val="22"/>
        </w:rPr>
      </w:pPr>
      <w:r w:rsidRPr="0072034D">
        <w:rPr>
          <w:sz w:val="22"/>
          <w:szCs w:val="22"/>
          <w:lang w:val="en-US"/>
        </w:rPr>
        <w:t xml:space="preserve">I look forward to receiving confirmation in writing in the timeframe outlined above. </w:t>
      </w:r>
    </w:p>
    <w:p w14:paraId="689DB592" w14:textId="77777777" w:rsidR="0072034D" w:rsidRPr="0072034D" w:rsidRDefault="0072034D" w:rsidP="0072034D">
      <w:pPr>
        <w:rPr>
          <w:sz w:val="22"/>
          <w:szCs w:val="22"/>
          <w:lang w:val="en-US"/>
        </w:rPr>
      </w:pPr>
      <w:r w:rsidRPr="0072034D">
        <w:rPr>
          <w:sz w:val="22"/>
          <w:szCs w:val="22"/>
          <w:lang w:val="en-US"/>
        </w:rPr>
        <w:t>Yours sincerely,</w:t>
      </w:r>
    </w:p>
    <w:p w14:paraId="054B8420" w14:textId="77777777" w:rsidR="0072034D" w:rsidRPr="0072034D" w:rsidRDefault="0072034D" w:rsidP="0072034D">
      <w:pPr>
        <w:rPr>
          <w:sz w:val="22"/>
          <w:szCs w:val="22"/>
          <w:lang w:val="en-US"/>
        </w:rPr>
      </w:pPr>
      <w:r w:rsidRPr="0072034D">
        <w:rPr>
          <w:sz w:val="22"/>
          <w:szCs w:val="22"/>
          <w:lang w:val="en-US"/>
        </w:rPr>
        <w:t>[</w:t>
      </w:r>
      <w:r w:rsidRPr="0072034D">
        <w:rPr>
          <w:i/>
          <w:iCs/>
          <w:sz w:val="22"/>
          <w:szCs w:val="22"/>
          <w:lang w:val="en-US"/>
        </w:rPr>
        <w:t>Your name</w:t>
      </w:r>
      <w:r w:rsidRPr="0072034D">
        <w:rPr>
          <w:sz w:val="22"/>
          <w:szCs w:val="22"/>
          <w:lang w:val="en-US"/>
        </w:rPr>
        <w:t>]</w:t>
      </w:r>
    </w:p>
    <w:p w14:paraId="3D186A2F" w14:textId="77777777" w:rsidR="0072034D" w:rsidRPr="0072034D" w:rsidRDefault="0072034D" w:rsidP="0072034D">
      <w:pPr>
        <w:rPr>
          <w:sz w:val="22"/>
          <w:szCs w:val="22"/>
          <w:lang w:val="en-US"/>
        </w:rPr>
      </w:pPr>
      <w:r w:rsidRPr="0072034D">
        <w:rPr>
          <w:sz w:val="22"/>
          <w:szCs w:val="22"/>
          <w:lang w:val="en-US"/>
        </w:rPr>
        <w:t>[</w:t>
      </w:r>
      <w:r w:rsidRPr="0072034D">
        <w:rPr>
          <w:i/>
          <w:iCs/>
          <w:sz w:val="22"/>
          <w:szCs w:val="22"/>
          <w:lang w:val="en-US"/>
        </w:rPr>
        <w:t>Your address</w:t>
      </w:r>
      <w:r w:rsidRPr="0072034D">
        <w:rPr>
          <w:sz w:val="22"/>
          <w:szCs w:val="22"/>
          <w:lang w:val="en-US"/>
        </w:rPr>
        <w:t>]</w:t>
      </w:r>
    </w:p>
    <w:p w14:paraId="6CAE6D81" w14:textId="77777777" w:rsidR="0072034D" w:rsidRPr="0072034D" w:rsidRDefault="0072034D" w:rsidP="0072034D">
      <w:pPr>
        <w:rPr>
          <w:sz w:val="22"/>
          <w:szCs w:val="22"/>
          <w:lang w:val="en-US"/>
        </w:rPr>
      </w:pPr>
      <w:r w:rsidRPr="0072034D">
        <w:rPr>
          <w:sz w:val="22"/>
          <w:szCs w:val="22"/>
          <w:lang w:val="en-US"/>
        </w:rPr>
        <w:t>[</w:t>
      </w:r>
      <w:r w:rsidRPr="0072034D">
        <w:rPr>
          <w:i/>
          <w:iCs/>
          <w:sz w:val="22"/>
          <w:szCs w:val="22"/>
          <w:lang w:val="en-US"/>
        </w:rPr>
        <w:t>Your phone number</w:t>
      </w:r>
      <w:r w:rsidRPr="0072034D">
        <w:rPr>
          <w:sz w:val="22"/>
          <w:szCs w:val="22"/>
          <w:lang w:val="en-US"/>
        </w:rPr>
        <w:t>]</w:t>
      </w:r>
    </w:p>
    <w:p w14:paraId="7AABE54C" w14:textId="77777777" w:rsidR="0072034D" w:rsidRPr="0072034D" w:rsidRDefault="0072034D" w:rsidP="0072034D">
      <w:pPr>
        <w:rPr>
          <w:sz w:val="22"/>
          <w:szCs w:val="22"/>
          <w:lang w:val="en-US"/>
        </w:rPr>
      </w:pPr>
      <w:r w:rsidRPr="0072034D">
        <w:rPr>
          <w:sz w:val="22"/>
          <w:szCs w:val="22"/>
          <w:lang w:val="en-US"/>
        </w:rPr>
        <w:lastRenderedPageBreak/>
        <w:t>[</w:t>
      </w:r>
      <w:r w:rsidRPr="0072034D">
        <w:rPr>
          <w:i/>
          <w:iCs/>
          <w:sz w:val="22"/>
          <w:szCs w:val="22"/>
          <w:lang w:val="en-US"/>
        </w:rPr>
        <w:t>Your email address</w:t>
      </w:r>
      <w:r w:rsidRPr="0072034D">
        <w:rPr>
          <w:sz w:val="22"/>
          <w:szCs w:val="22"/>
          <w:lang w:val="en-US"/>
        </w:rPr>
        <w:t xml:space="preserve">] </w:t>
      </w:r>
    </w:p>
    <w:p w14:paraId="2F888321" w14:textId="77777777" w:rsidR="0072034D" w:rsidRPr="0072034D" w:rsidRDefault="0072034D" w:rsidP="0072034D">
      <w:pPr>
        <w:rPr>
          <w:sz w:val="22"/>
          <w:szCs w:val="22"/>
        </w:rPr>
      </w:pPr>
    </w:p>
    <w:p w14:paraId="7FD8E2A3" w14:textId="77777777" w:rsidR="000968E2" w:rsidRPr="0072034D" w:rsidRDefault="000968E2">
      <w:pPr>
        <w:rPr>
          <w:sz w:val="22"/>
          <w:szCs w:val="22"/>
        </w:rPr>
      </w:pPr>
    </w:p>
    <w:sectPr w:rsidR="000968E2" w:rsidRPr="0072034D" w:rsidSect="0072034D">
      <w:headerReference w:type="default" r:id="rId21"/>
      <w:footerReference w:type="default" r:id="rId22"/>
      <w:headerReference w:type="first" r:id="rId23"/>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42487" w14:textId="77777777" w:rsidR="00F4191E" w:rsidRDefault="00F4191E" w:rsidP="0072034D">
      <w:pPr>
        <w:spacing w:after="0" w:line="240" w:lineRule="auto"/>
      </w:pPr>
      <w:r>
        <w:separator/>
      </w:r>
    </w:p>
  </w:endnote>
  <w:endnote w:type="continuationSeparator" w:id="0">
    <w:p w14:paraId="39766CA7" w14:textId="77777777" w:rsidR="00F4191E" w:rsidRDefault="00F4191E" w:rsidP="0072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AD29" w14:textId="3D156703" w:rsidR="008C40B7" w:rsidRDefault="007F43E1">
    <w:pPr>
      <w:pStyle w:val="Footer"/>
    </w:pPr>
    <w:r>
      <w:rPr>
        <w:noProof/>
      </w:rPr>
      <w:drawing>
        <wp:inline distT="0" distB="0" distL="0" distR="0" wp14:anchorId="5BEEC7E0" wp14:editId="5DCDD947">
          <wp:extent cx="3200400" cy="749300"/>
          <wp:effectExtent l="0" t="0" r="0" b="0"/>
          <wp:docPr id="729797849"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749300"/>
                  </a:xfrm>
                  <a:prstGeom prst="rect">
                    <a:avLst/>
                  </a:prstGeom>
                  <a:noFill/>
                  <a:ln>
                    <a:noFill/>
                  </a:ln>
                </pic:spPr>
              </pic:pic>
            </a:graphicData>
          </a:graphic>
        </wp:inline>
      </w:drawing>
    </w:r>
    <w:r w:rsidR="008C40B7">
      <w:rPr>
        <w:noProof/>
      </w:rPr>
      <w:drawing>
        <wp:anchor distT="0" distB="0" distL="114300" distR="114300" simplePos="0" relativeHeight="251661312" behindDoc="1" locked="0" layoutInCell="1" allowOverlap="1" wp14:anchorId="5EE5DFAB" wp14:editId="5923639C">
          <wp:simplePos x="0" y="0"/>
          <wp:positionH relativeFrom="page">
            <wp:posOffset>3663138</wp:posOffset>
          </wp:positionH>
          <wp:positionV relativeFrom="paragraph">
            <wp:posOffset>-3809948</wp:posOffset>
          </wp:positionV>
          <wp:extent cx="5000625" cy="5000625"/>
          <wp:effectExtent l="0" t="0" r="0" b="0"/>
          <wp:wrapNone/>
          <wp:docPr id="1804739206"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2">
                    <a:alphaModFix amt="70000"/>
                    <a:extLst>
                      <a:ext uri="{28A0092B-C50C-407E-A947-70E740481C1C}">
                        <a14:useLocalDpi xmlns:a14="http://schemas.microsoft.com/office/drawing/2010/main" val="0"/>
                      </a:ext>
                    </a:extLst>
                  </a:blip>
                  <a:srcRect/>
                  <a:stretch>
                    <a:fillRect/>
                  </a:stretch>
                </pic:blipFill>
                <pic:spPr bwMode="auto">
                  <a:xfrm>
                    <a:off x="0" y="0"/>
                    <a:ext cx="5000625" cy="5000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9788" w14:textId="06BB26DF" w:rsidR="002A1B74" w:rsidRDefault="002A1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5430D" w14:textId="77777777" w:rsidR="00F4191E" w:rsidRDefault="00F4191E" w:rsidP="0072034D">
      <w:pPr>
        <w:spacing w:after="0" w:line="240" w:lineRule="auto"/>
      </w:pPr>
      <w:r>
        <w:separator/>
      </w:r>
    </w:p>
  </w:footnote>
  <w:footnote w:type="continuationSeparator" w:id="0">
    <w:p w14:paraId="117ACE3F" w14:textId="77777777" w:rsidR="00F4191E" w:rsidRDefault="00F4191E" w:rsidP="00720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72034D" w14:paraId="4BBB41B4" w14:textId="77777777">
      <w:tc>
        <w:tcPr>
          <w:tcW w:w="3210" w:type="dxa"/>
        </w:tcPr>
        <w:p w14:paraId="231B5FD5" w14:textId="77777777" w:rsidR="0072034D" w:rsidRDefault="0072034D">
          <w:pPr>
            <w:pStyle w:val="Header"/>
            <w:ind w:left="-115"/>
          </w:pPr>
        </w:p>
      </w:tc>
      <w:tc>
        <w:tcPr>
          <w:tcW w:w="3210" w:type="dxa"/>
        </w:tcPr>
        <w:p w14:paraId="6C3835DC" w14:textId="77777777" w:rsidR="0072034D" w:rsidRDefault="0072034D">
          <w:pPr>
            <w:pStyle w:val="Header"/>
            <w:jc w:val="center"/>
          </w:pPr>
        </w:p>
      </w:tc>
      <w:tc>
        <w:tcPr>
          <w:tcW w:w="3210" w:type="dxa"/>
        </w:tcPr>
        <w:p w14:paraId="43771DB3" w14:textId="667A6BA3" w:rsidR="0072034D" w:rsidRDefault="001F0393" w:rsidP="001F0393">
          <w:pPr>
            <w:pStyle w:val="Header"/>
            <w:tabs>
              <w:tab w:val="left" w:pos="2120"/>
            </w:tabs>
            <w:ind w:right="-115"/>
          </w:pPr>
          <w:r>
            <w:tab/>
          </w:r>
        </w:p>
      </w:tc>
    </w:tr>
  </w:tbl>
  <w:p w14:paraId="69D482E2" w14:textId="61603BB6" w:rsidR="0072034D" w:rsidRDefault="00720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9AFE" w14:textId="29BA0A1A" w:rsidR="00130614" w:rsidRDefault="00130614">
    <w:pPr>
      <w:pStyle w:val="Header"/>
    </w:pPr>
    <w:r>
      <w:rPr>
        <w:noProof/>
      </w:rPr>
      <w:drawing>
        <wp:anchor distT="0" distB="0" distL="114300" distR="114300" simplePos="0" relativeHeight="251659264" behindDoc="1" locked="0" layoutInCell="1" allowOverlap="1" wp14:anchorId="61225CA3" wp14:editId="4A2C57DB">
          <wp:simplePos x="0" y="0"/>
          <wp:positionH relativeFrom="page">
            <wp:posOffset>3526352</wp:posOffset>
          </wp:positionH>
          <wp:positionV relativeFrom="paragraph">
            <wp:posOffset>-426304</wp:posOffset>
          </wp:positionV>
          <wp:extent cx="5000625" cy="5000625"/>
          <wp:effectExtent l="0" t="0" r="0" b="0"/>
          <wp:wrapNone/>
          <wp:docPr id="1351737763"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5000625" cy="5000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130614" w14:paraId="6BF1F6BE" w14:textId="77777777">
      <w:tc>
        <w:tcPr>
          <w:tcW w:w="3210" w:type="dxa"/>
        </w:tcPr>
        <w:p w14:paraId="7BF8FEB7" w14:textId="77777777" w:rsidR="00130614" w:rsidRDefault="00130614">
          <w:pPr>
            <w:pStyle w:val="Header"/>
            <w:ind w:left="-115"/>
          </w:pPr>
        </w:p>
      </w:tc>
      <w:tc>
        <w:tcPr>
          <w:tcW w:w="3210" w:type="dxa"/>
        </w:tcPr>
        <w:p w14:paraId="1A50BDED" w14:textId="77777777" w:rsidR="00130614" w:rsidRDefault="00130614">
          <w:pPr>
            <w:pStyle w:val="Header"/>
            <w:jc w:val="center"/>
          </w:pPr>
        </w:p>
      </w:tc>
      <w:tc>
        <w:tcPr>
          <w:tcW w:w="3210" w:type="dxa"/>
        </w:tcPr>
        <w:p w14:paraId="2692E1ED" w14:textId="6CA2EF4C" w:rsidR="00130614" w:rsidRDefault="00130614">
          <w:pPr>
            <w:pStyle w:val="Header"/>
            <w:ind w:right="-115"/>
            <w:jc w:val="right"/>
          </w:pPr>
        </w:p>
      </w:tc>
    </w:tr>
  </w:tbl>
  <w:p w14:paraId="3C93D953" w14:textId="77777777" w:rsidR="00130614" w:rsidRDefault="001306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5E34" w14:textId="77777777" w:rsidR="00130614" w:rsidRDefault="00130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058D"/>
    <w:multiLevelType w:val="hybridMultilevel"/>
    <w:tmpl w:val="4CD01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8E22BC"/>
    <w:multiLevelType w:val="hybridMultilevel"/>
    <w:tmpl w:val="9D62503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194533AB"/>
    <w:multiLevelType w:val="hybridMultilevel"/>
    <w:tmpl w:val="AE7C74CC"/>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DB27841"/>
    <w:multiLevelType w:val="hybridMultilevel"/>
    <w:tmpl w:val="F258D390"/>
    <w:lvl w:ilvl="0" w:tplc="15301BD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6D9010B"/>
    <w:multiLevelType w:val="hybridMultilevel"/>
    <w:tmpl w:val="438A9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635535">
    <w:abstractNumId w:val="4"/>
  </w:num>
  <w:num w:numId="2" w16cid:durableId="54159800">
    <w:abstractNumId w:val="1"/>
  </w:num>
  <w:num w:numId="3" w16cid:durableId="39668647">
    <w:abstractNumId w:val="0"/>
  </w:num>
  <w:num w:numId="4" w16cid:durableId="2005235065">
    <w:abstractNumId w:val="3"/>
  </w:num>
  <w:num w:numId="5" w16cid:durableId="1540511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4D"/>
    <w:rsid w:val="00037D1C"/>
    <w:rsid w:val="000723A1"/>
    <w:rsid w:val="000968E2"/>
    <w:rsid w:val="000B46DC"/>
    <w:rsid w:val="000C7AFE"/>
    <w:rsid w:val="000D7C35"/>
    <w:rsid w:val="00130614"/>
    <w:rsid w:val="001F0393"/>
    <w:rsid w:val="002053F6"/>
    <w:rsid w:val="002A1B74"/>
    <w:rsid w:val="002A73CD"/>
    <w:rsid w:val="002B75B3"/>
    <w:rsid w:val="002C2C77"/>
    <w:rsid w:val="00386AAF"/>
    <w:rsid w:val="003E16B9"/>
    <w:rsid w:val="004E00A1"/>
    <w:rsid w:val="0050723A"/>
    <w:rsid w:val="005D5E27"/>
    <w:rsid w:val="0062238B"/>
    <w:rsid w:val="0072034D"/>
    <w:rsid w:val="007F43E1"/>
    <w:rsid w:val="008612E4"/>
    <w:rsid w:val="008C40B7"/>
    <w:rsid w:val="008C76B1"/>
    <w:rsid w:val="008F3191"/>
    <w:rsid w:val="00993FD9"/>
    <w:rsid w:val="009964DD"/>
    <w:rsid w:val="009E22A2"/>
    <w:rsid w:val="009F7ECF"/>
    <w:rsid w:val="00A15F16"/>
    <w:rsid w:val="00A24012"/>
    <w:rsid w:val="00AA0B37"/>
    <w:rsid w:val="00AC0DC1"/>
    <w:rsid w:val="00AC2F99"/>
    <w:rsid w:val="00B34E12"/>
    <w:rsid w:val="00BF2F5E"/>
    <w:rsid w:val="00C3497A"/>
    <w:rsid w:val="00C56862"/>
    <w:rsid w:val="00C66565"/>
    <w:rsid w:val="00C842F0"/>
    <w:rsid w:val="00C97684"/>
    <w:rsid w:val="00CF66A2"/>
    <w:rsid w:val="00D6239F"/>
    <w:rsid w:val="00D93BAD"/>
    <w:rsid w:val="00DC521C"/>
    <w:rsid w:val="00E51F80"/>
    <w:rsid w:val="00E56C77"/>
    <w:rsid w:val="00F4191E"/>
    <w:rsid w:val="00F5157B"/>
    <w:rsid w:val="00F7546D"/>
    <w:rsid w:val="00FC6B31"/>
    <w:rsid w:val="00FF0593"/>
    <w:rsid w:val="00FF7539"/>
    <w:rsid w:val="051179A9"/>
    <w:rsid w:val="0A3EEB1B"/>
    <w:rsid w:val="12A80540"/>
    <w:rsid w:val="17210C57"/>
    <w:rsid w:val="27853B94"/>
    <w:rsid w:val="4195FDFD"/>
    <w:rsid w:val="44BE0D89"/>
    <w:rsid w:val="49ECB8AB"/>
    <w:rsid w:val="61CEF8E3"/>
    <w:rsid w:val="759640A2"/>
    <w:rsid w:val="77EB1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1FF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3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34D"/>
    <w:rPr>
      <w:rFonts w:eastAsiaTheme="majorEastAsia" w:cstheme="majorBidi"/>
      <w:color w:val="272727" w:themeColor="text1" w:themeTint="D8"/>
    </w:rPr>
  </w:style>
  <w:style w:type="paragraph" w:styleId="Title">
    <w:name w:val="Title"/>
    <w:basedOn w:val="Normal"/>
    <w:next w:val="Normal"/>
    <w:link w:val="TitleChar"/>
    <w:uiPriority w:val="10"/>
    <w:qFormat/>
    <w:rsid w:val="00720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34D"/>
    <w:pPr>
      <w:spacing w:before="160"/>
      <w:jc w:val="center"/>
    </w:pPr>
    <w:rPr>
      <w:i/>
      <w:iCs/>
      <w:color w:val="404040" w:themeColor="text1" w:themeTint="BF"/>
    </w:rPr>
  </w:style>
  <w:style w:type="character" w:customStyle="1" w:styleId="QuoteChar">
    <w:name w:val="Quote Char"/>
    <w:basedOn w:val="DefaultParagraphFont"/>
    <w:link w:val="Quote"/>
    <w:uiPriority w:val="29"/>
    <w:rsid w:val="0072034D"/>
    <w:rPr>
      <w:i/>
      <w:iCs/>
      <w:color w:val="404040" w:themeColor="text1" w:themeTint="BF"/>
    </w:rPr>
  </w:style>
  <w:style w:type="paragraph" w:styleId="ListParagraph">
    <w:name w:val="List Paragraph"/>
    <w:basedOn w:val="Normal"/>
    <w:uiPriority w:val="34"/>
    <w:qFormat/>
    <w:rsid w:val="0072034D"/>
    <w:pPr>
      <w:ind w:left="720"/>
      <w:contextualSpacing/>
    </w:pPr>
  </w:style>
  <w:style w:type="character" w:styleId="IntenseEmphasis">
    <w:name w:val="Intense Emphasis"/>
    <w:basedOn w:val="DefaultParagraphFont"/>
    <w:uiPriority w:val="21"/>
    <w:qFormat/>
    <w:rsid w:val="0072034D"/>
    <w:rPr>
      <w:i/>
      <w:iCs/>
      <w:color w:val="0F4761" w:themeColor="accent1" w:themeShade="BF"/>
    </w:rPr>
  </w:style>
  <w:style w:type="paragraph" w:styleId="IntenseQuote">
    <w:name w:val="Intense Quote"/>
    <w:basedOn w:val="Normal"/>
    <w:next w:val="Normal"/>
    <w:link w:val="IntenseQuoteChar"/>
    <w:uiPriority w:val="30"/>
    <w:qFormat/>
    <w:rsid w:val="00720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34D"/>
    <w:rPr>
      <w:i/>
      <w:iCs/>
      <w:color w:val="0F4761" w:themeColor="accent1" w:themeShade="BF"/>
    </w:rPr>
  </w:style>
  <w:style w:type="character" w:styleId="IntenseReference">
    <w:name w:val="Intense Reference"/>
    <w:basedOn w:val="DefaultParagraphFont"/>
    <w:uiPriority w:val="32"/>
    <w:qFormat/>
    <w:rsid w:val="0072034D"/>
    <w:rPr>
      <w:b/>
      <w:bCs/>
      <w:smallCaps/>
      <w:color w:val="0F4761" w:themeColor="accent1" w:themeShade="BF"/>
      <w:spacing w:val="5"/>
    </w:rPr>
  </w:style>
  <w:style w:type="paragraph" w:styleId="Header">
    <w:name w:val="header"/>
    <w:basedOn w:val="Normal"/>
    <w:link w:val="HeaderChar"/>
    <w:uiPriority w:val="99"/>
    <w:unhideWhenUsed/>
    <w:rsid w:val="0072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34D"/>
  </w:style>
  <w:style w:type="paragraph" w:styleId="Footer">
    <w:name w:val="footer"/>
    <w:basedOn w:val="Normal"/>
    <w:link w:val="FooterChar"/>
    <w:uiPriority w:val="99"/>
    <w:unhideWhenUsed/>
    <w:rsid w:val="0072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34D"/>
  </w:style>
  <w:style w:type="character" w:styleId="PageNumber">
    <w:name w:val="page number"/>
    <w:basedOn w:val="DefaultParagraphFont"/>
    <w:uiPriority w:val="99"/>
    <w:semiHidden/>
    <w:unhideWhenUsed/>
    <w:rsid w:val="0072034D"/>
  </w:style>
  <w:style w:type="character" w:styleId="Hyperlink">
    <w:name w:val="Hyperlink"/>
    <w:basedOn w:val="DefaultParagraphFont"/>
    <w:uiPriority w:val="99"/>
    <w:unhideWhenUsed/>
    <w:rsid w:val="0072034D"/>
    <w:rPr>
      <w:color w:val="467886" w:themeColor="hyperlink"/>
      <w:u w:val="single"/>
    </w:rPr>
  </w:style>
  <w:style w:type="character" w:styleId="UnresolvedMention">
    <w:name w:val="Unresolved Mention"/>
    <w:basedOn w:val="DefaultParagraphFont"/>
    <w:uiPriority w:val="99"/>
    <w:semiHidden/>
    <w:unhideWhenUsed/>
    <w:rsid w:val="0072034D"/>
    <w:rPr>
      <w:color w:val="605E5C"/>
      <w:shd w:val="clear" w:color="auto" w:fill="E1DFDD"/>
    </w:rPr>
  </w:style>
  <w:style w:type="character" w:styleId="CommentReference">
    <w:name w:val="annotation reference"/>
    <w:basedOn w:val="DefaultParagraphFont"/>
    <w:uiPriority w:val="99"/>
    <w:semiHidden/>
    <w:unhideWhenUsed/>
    <w:rsid w:val="00C56862"/>
    <w:rPr>
      <w:sz w:val="16"/>
      <w:szCs w:val="16"/>
    </w:rPr>
  </w:style>
  <w:style w:type="paragraph" w:styleId="CommentText">
    <w:name w:val="annotation text"/>
    <w:basedOn w:val="Normal"/>
    <w:link w:val="CommentTextChar"/>
    <w:uiPriority w:val="99"/>
    <w:unhideWhenUsed/>
    <w:rsid w:val="00C56862"/>
    <w:pPr>
      <w:spacing w:line="240" w:lineRule="auto"/>
    </w:pPr>
    <w:rPr>
      <w:sz w:val="20"/>
      <w:szCs w:val="20"/>
    </w:rPr>
  </w:style>
  <w:style w:type="character" w:customStyle="1" w:styleId="CommentTextChar">
    <w:name w:val="Comment Text Char"/>
    <w:basedOn w:val="DefaultParagraphFont"/>
    <w:link w:val="CommentText"/>
    <w:uiPriority w:val="99"/>
    <w:rsid w:val="00C56862"/>
    <w:rPr>
      <w:sz w:val="20"/>
      <w:szCs w:val="20"/>
    </w:rPr>
  </w:style>
  <w:style w:type="paragraph" w:styleId="CommentSubject">
    <w:name w:val="annotation subject"/>
    <w:basedOn w:val="CommentText"/>
    <w:next w:val="CommentText"/>
    <w:link w:val="CommentSubjectChar"/>
    <w:uiPriority w:val="99"/>
    <w:semiHidden/>
    <w:unhideWhenUsed/>
    <w:rsid w:val="00C56862"/>
    <w:rPr>
      <w:b/>
      <w:bCs/>
    </w:rPr>
  </w:style>
  <w:style w:type="character" w:customStyle="1" w:styleId="CommentSubjectChar">
    <w:name w:val="Comment Subject Char"/>
    <w:basedOn w:val="CommentTextChar"/>
    <w:link w:val="CommentSubject"/>
    <w:uiPriority w:val="99"/>
    <w:semiHidden/>
    <w:rsid w:val="00C56862"/>
    <w:rPr>
      <w:b/>
      <w:bCs/>
      <w:sz w:val="20"/>
      <w:szCs w:val="20"/>
    </w:rPr>
  </w:style>
  <w:style w:type="paragraph" w:styleId="Revision">
    <w:name w:val="Revision"/>
    <w:hidden/>
    <w:uiPriority w:val="99"/>
    <w:semiHidden/>
    <w:rsid w:val="00D6239F"/>
    <w:pPr>
      <w:spacing w:after="0" w:line="240" w:lineRule="auto"/>
    </w:pPr>
  </w:style>
  <w:style w:type="character" w:styleId="FollowedHyperlink">
    <w:name w:val="FollowedHyperlink"/>
    <w:basedOn w:val="DefaultParagraphFont"/>
    <w:uiPriority w:val="99"/>
    <w:semiHidden/>
    <w:unhideWhenUsed/>
    <w:rsid w:val="000C7A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cgi-bin/viewdoc/au/legis/vic/consol_act/rta1997207/s26a.html" TargetMode="External"/><Relationship Id="rId13" Type="http://schemas.openxmlformats.org/officeDocument/2006/relationships/hyperlink" Target="https://www.austlii.edu.au/cgi-bin/viewdoc/au/legis/vic/consol_act/rta1997207/s501.html"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lassic.austlii.edu.au/au/legis/vic/consol_act/rta1997207/s51a.html" TargetMode="External"/><Relationship Id="rId17" Type="http://schemas.openxmlformats.org/officeDocument/2006/relationships/hyperlink" Target="http://www.austlii.edu.au/au/legis/cth/consol_act/caca2010265/sch2.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ustlii.edu.au/cgi-bin/viewdb/au/legis/vic/consol_reg/rtr2021316/s21c.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stlii.edu.au/au/legis/vic/consol_act/rta1997207/s51.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lassic.austlii.edu.au/au/legis/vic/num_reg/rtr2021n3o2021397/s19.html" TargetMode="External"/><Relationship Id="rId23" Type="http://schemas.openxmlformats.org/officeDocument/2006/relationships/header" Target="header4.xml"/><Relationship Id="rId28" Type="http://schemas.openxmlformats.org/officeDocument/2006/relationships/customXml" Target="../customXml/item4.xml"/><Relationship Id="rId10" Type="http://schemas.openxmlformats.org/officeDocument/2006/relationships/hyperlink" Target="https://www.austlii.edu.au/cgi-bin/viewdoc/au/legis/vic/consol_act/rta1997207/s42.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stlii.edu.au/au/legis/vic/consol_act/rta1997207/s27b.html" TargetMode="External"/><Relationship Id="rId14" Type="http://schemas.openxmlformats.org/officeDocument/2006/relationships/hyperlink" Target="http://classic.austlii.edu.au/au/legis/vic/num_reg/rtr2021n3o2021397/s11.html" TargetMode="External"/><Relationship Id="rId22" Type="http://schemas.openxmlformats.org/officeDocument/2006/relationships/footer" Target="footer2.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55358E6D137348848BB9A21F1E1294" ma:contentTypeVersion="19" ma:contentTypeDescription="Create a new document." ma:contentTypeScope="" ma:versionID="6c2a0fc45ea8c8063f1b154d05cdeaea">
  <xsd:schema xmlns:xsd="http://www.w3.org/2001/XMLSchema" xmlns:xs="http://www.w3.org/2001/XMLSchema" xmlns:p="http://schemas.microsoft.com/office/2006/metadata/properties" xmlns:ns2="88707846-779c-47bd-93a0-d834cda0f0f1" xmlns:ns3="ce953991-5013-40b0-8e79-2914395af1df" targetNamespace="http://schemas.microsoft.com/office/2006/metadata/properties" ma:root="true" ma:fieldsID="e38a8e5e592acb80edbd3972a0d52c81" ns2:_="" ns3:_="">
    <xsd:import namespace="88707846-779c-47bd-93a0-d834cda0f0f1"/>
    <xsd:import namespace="ce953991-5013-40b0-8e79-2914395af1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07846-779c-47bd-93a0-d834cda0f0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c16445-20f0-4206-bd3a-caf097458f72}" ma:internalName="TaxCatchAll" ma:showField="CatchAllData" ma:web="88707846-779c-47bd-93a0-d834cda0f0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53991-5013-40b0-8e79-2914395af1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c1f8a8-dead-44a1-a2ca-5d99ce287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53991-5013-40b0-8e79-2914395af1df">
      <Terms xmlns="http://schemas.microsoft.com/office/infopath/2007/PartnerControls"/>
    </lcf76f155ced4ddcb4097134ff3c332f>
    <TaxCatchAll xmlns="88707846-779c-47bd-93a0-d834cda0f0f1" xsi:nil="true"/>
  </documentManagement>
</p:properties>
</file>

<file path=customXml/itemProps1.xml><?xml version="1.0" encoding="utf-8"?>
<ds:datastoreItem xmlns:ds="http://schemas.openxmlformats.org/officeDocument/2006/customXml" ds:itemID="{24E9C64F-96D2-4D14-AF2D-003980CD131A}">
  <ds:schemaRefs>
    <ds:schemaRef ds:uri="http://schemas.openxmlformats.org/officeDocument/2006/bibliography"/>
  </ds:schemaRefs>
</ds:datastoreItem>
</file>

<file path=customXml/itemProps2.xml><?xml version="1.0" encoding="utf-8"?>
<ds:datastoreItem xmlns:ds="http://schemas.openxmlformats.org/officeDocument/2006/customXml" ds:itemID="{EEEDFD51-7581-414E-A6F9-40848CBEAE19}"/>
</file>

<file path=customXml/itemProps3.xml><?xml version="1.0" encoding="utf-8"?>
<ds:datastoreItem xmlns:ds="http://schemas.openxmlformats.org/officeDocument/2006/customXml" ds:itemID="{5D2C78F4-8375-4725-9803-42CC3953C41F}"/>
</file>

<file path=customXml/itemProps4.xml><?xml version="1.0" encoding="utf-8"?>
<ds:datastoreItem xmlns:ds="http://schemas.openxmlformats.org/officeDocument/2006/customXml" ds:itemID="{7C4746A4-6D9C-448D-8F45-D3DB3785EA1B}"/>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4859</Characters>
  <Application>Microsoft Office Word</Application>
  <DocSecurity>0</DocSecurity>
  <Lines>93</Lines>
  <Paragraphs>54</Paragraphs>
  <ScaleCrop>false</ScaleCrop>
  <HeadingPairs>
    <vt:vector size="2" baseType="variant">
      <vt:variant>
        <vt:lpstr>Title</vt:lpstr>
      </vt:variant>
      <vt:variant>
        <vt:i4>1</vt:i4>
      </vt:variant>
    </vt:vector>
  </HeadingPairs>
  <TitlesOfParts>
    <vt:vector size="1" baseType="lpstr">
      <vt:lpstr>Letter to challenge your landlord or agent’s request to pay rent through a rental app that has extra fees</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challenge your landlord or agent’s request to pay rent through a rental app that has extra fees</dc:title>
  <dc:subject/>
  <dc:creator>Tenants Victoria</dc:creator>
  <cp:keywords/>
  <dc:description/>
  <cp:lastModifiedBy/>
  <cp:revision>1</cp:revision>
  <dcterms:created xsi:type="dcterms:W3CDTF">2026-07-08T00:02:00Z</dcterms:created>
  <dcterms:modified xsi:type="dcterms:W3CDTF">2026-07-08T00:04:00Z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0x010100BD55358E6D137348848BB9A21F1E1294</vt:lpwstr>
  </property>
</Properties>
</file>